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center"/>
        <w:rPr>
          <w:rFonts w:ascii="Arial" w:cs="Arial" w:hAnsi="Arial"/>
          <w:b/>
          <w:color w:val="0070C0"/>
          <w:szCs w:val="24"/>
        </w:rPr>
      </w:pPr>
      <w:bookmarkStart w:id="0" w:name="_GoBack"/>
      <w:bookmarkEnd w:id="0"/>
      <w:r>
        <w:rPr>
          <w:sz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-744855</wp:posOffset>
                </wp:positionH>
                <wp:positionV relativeFrom="paragraph">
                  <wp:posOffset>235584</wp:posOffset>
                </wp:positionV>
                <wp:extent cx="7094220" cy="495300"/>
                <wp:effectExtent l="0" t="0" r="0" b="0"/>
                <wp:wrapSquare wrapText="bothSides"/>
                <wp:docPr id="1" name="Caja de texto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94220" cy="495300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Arial" w:cs="Arial" w:hAnsi="Arial"/>
                                <w:b/>
                                <w:color w:val="000000"/>
                                <w:sz w:val="36"/>
                                <w:szCs w:val="72"/>
                                <w14:shadow w14:sx="100000" w14:sy="100000" w14:blurRad="12700" w14:dir="2700000" w14:dist="38100" w14:algn="tl">
                                  <w14:srgbClr w14:val="808080">
                                    <w14:alpha w14:val="100000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36"/>
                                <w:szCs w:val="72"/>
                                <w14:shadow w14:sx="100000" w14:sy="100000" w14:blurRad="12700" w14:dir="2700000" w14:dist="38100" w14:algn="tl">
                                  <w14:srgbClr w14:val="808080">
                                    <w14:alpha w14:val="100000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:lang w:val="es-PA" w:eastAsia="es-PA"/>
                              </w:rPr>
                              <w:t>MANUELA MERCEDES DE LOS SANTOS RODRIGUEZ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aja de texto 3" o:spid="_x0000_s3" filled="f" stroked="f" strokeweight="1.0pt" style="position:absolute;&#10;margin-left:-58.65pt;&#10;margin-top:18.55pt;&#10;width:558.6pt;&#10;height:39.0pt;&#10;z-index:10;&#10;mso-position-horizontal:absolute;&#10;mso-position-vertical:absolute;&#10;mso-wrap-style:square;">
                <v:stroke color="#000000"/>
                <v:textbox id="848" inset="2.54mm,1.27mm,2.54mm,1.27mm" o:insetmode="custom" style="layout-flow:horizontal;&#10;v-text-anchor:top;"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Arial" w:cs="Arial" w:hAnsi="Arial"/>
                          <w:b/>
                          <w:color w:val="000000"/>
                          <w:sz w:val="36"/>
                          <w:szCs w:val="72"/>
                          <w14:shadow w14:sx="100000" w14:sy="100000" w14:blurRad="12700" w14:dir="2700000" w14:dist="38100" w14:algn="tl">
                            <w14:srgbClr w14:val="808080">
                              <w14:alpha w14:val="100000"/>
                            </w14:srgbClr>
                          </w14:shadow>
                          <w14:textOutline w14:w="9525" w14:cap="flat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000000"/>
                          <w:sz w:val="36"/>
                          <w:szCs w:val="72"/>
                          <w14:shadow w14:sx="100000" w14:sy="100000" w14:blurRad="12700" w14:dir="2700000" w14:dist="38100" w14:algn="tl">
                            <w14:srgbClr w14:val="808080">
                              <w14:alpha w14:val="100000"/>
                            </w14:srgbClr>
                          </w14:shadow>
                          <w14:textOutline w14:w="9525" w14:cap="flat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:lang w:val="es-PA" w:eastAsia="es-PA"/>
                        </w:rPr>
                        <w:t>MANUELA MERCEDES DE LOS SANTOS RODRIGUEZ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cs="Arial" w:hAnsi="Arial"/>
          <w:b/>
          <w:color w:val="0070C0"/>
          <w:sz w:val="24"/>
          <w:szCs w:val="24"/>
        </w:rPr>
        <w:t>DATOS</w:t>
      </w:r>
      <w:r>
        <w:rPr>
          <w:rFonts w:ascii="Arial" w:cs="Arial" w:hAnsi="Arial"/>
          <w:b/>
          <w:color w:val="0070C0"/>
          <w:szCs w:val="24"/>
        </w:rPr>
        <w:t xml:space="preserve"> </w:t>
      </w:r>
      <w:r>
        <w:rPr>
          <w:rFonts w:ascii="Arial" w:cs="Arial" w:hAnsi="Arial"/>
          <w:b/>
          <w:color w:val="0070C0"/>
          <w:sz w:val="24"/>
          <w:szCs w:val="24"/>
        </w:rPr>
        <w:t>PERSONALES</w:t>
      </w:r>
    </w:p>
    <w:p>
      <w:pPr>
        <w:spacing w:line="240" w:lineRule="auto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Número de cedula: </w:t>
      </w:r>
      <w:r>
        <w:rPr>
          <w:rFonts w:ascii="Arial" w:cs="Arial" w:hAnsi="Arial"/>
          <w:sz w:val="24"/>
          <w:szCs w:val="24"/>
        </w:rPr>
        <w:t>6-722-1230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Nacionalidad: </w:t>
      </w:r>
      <w:r>
        <w:rPr>
          <w:rFonts w:ascii="Arial" w:cs="Arial" w:hAnsi="Arial"/>
          <w:sz w:val="24"/>
          <w:szCs w:val="24"/>
        </w:rPr>
        <w:t>Panameña.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Fecha de nacimiento:</w:t>
      </w:r>
      <w:r>
        <w:rPr>
          <w:rFonts w:ascii="Arial" w:cs="Arial" w:hAnsi="Arial"/>
          <w:sz w:val="24"/>
          <w:szCs w:val="24"/>
        </w:rPr>
        <w:t xml:space="preserve"> 27 de mayo de 1999.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Teléfono móvil:</w:t>
      </w:r>
      <w:r>
        <w:rPr>
          <w:rFonts w:ascii="Arial" w:cs="Arial" w:hAnsi="Arial"/>
          <w:sz w:val="24"/>
          <w:szCs w:val="24"/>
        </w:rPr>
        <w:t xml:space="preserve"> 6399-1982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Dirección:</w:t>
      </w:r>
      <w:r>
        <w:rPr>
          <w:rFonts w:ascii="Arial" w:cs="Arial" w:hAnsi="Arial"/>
          <w:sz w:val="24"/>
          <w:szCs w:val="24"/>
        </w:rPr>
        <w:t xml:space="preserve"> Veraguas, La Peña, Bda. Brisas de Santiago.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Ciudad:</w:t>
      </w:r>
      <w:r>
        <w:rPr>
          <w:rFonts w:ascii="Arial" w:cs="Arial" w:hAnsi="Arial"/>
          <w:sz w:val="24"/>
          <w:szCs w:val="24"/>
        </w:rPr>
        <w:t xml:space="preserve"> Santiago.</w:t>
      </w:r>
    </w:p>
    <w:p>
      <w:pPr>
        <w:spacing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Estado civil: </w:t>
      </w:r>
      <w:r>
        <w:rPr>
          <w:rFonts w:ascii="Arial" w:cs="Arial" w:hAnsi="Arial"/>
          <w:sz w:val="24"/>
          <w:szCs w:val="24"/>
        </w:rPr>
        <w:t>Casada.</w:t>
      </w:r>
    </w:p>
    <w:p>
      <w:pPr>
        <w:spacing w:line="240" w:lineRule="auto"/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</w:rPr>
        <w:t xml:space="preserve">E-mail: </w:t>
      </w:r>
      <w:r>
        <w:rPr>
          <w:rFonts w:ascii="Arial" w:cs="Arial" w:hAnsi="Arial"/>
          <w:sz w:val="24"/>
          <w:szCs w:val="24"/>
          <w:u w:val="single"/>
        </w:rPr>
        <w:t>manuelamercedes@gmail.com</w:t>
      </w:r>
    </w:p>
    <w:p>
      <w:pPr>
        <w:spacing w:after="0" w:line="240" w:lineRule="auto"/>
        <w:rPr>
          <w:rFonts w:ascii="Arial" w:cs="Arial" w:hAnsi="Arial"/>
          <w:szCs w:val="24"/>
          <w:lang w:val="es-PA" w:eastAsia="es-P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" w:cs="Arial" w:hAnsi="Arial"/>
          <w:b/>
          <w:color w:val="0070C0"/>
          <w:sz w:val="24"/>
          <w:szCs w:val="24"/>
        </w:rPr>
      </w:pPr>
      <w:r>
        <w:rPr>
          <w:rFonts w:ascii="Arial" w:cs="Arial" w:hAnsi="Arial"/>
          <w:b/>
          <w:color w:val="0070C0"/>
          <w:sz w:val="24"/>
          <w:szCs w:val="24"/>
        </w:rPr>
        <w:t>FORMACION ACADEMICA</w:t>
      </w:r>
    </w:p>
    <w:p>
      <w:pPr>
        <w:spacing w:line="276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Bachiller en Turismo, </w:t>
      </w:r>
      <w:r>
        <w:rPr>
          <w:rFonts w:ascii="Arial" w:cs="Arial" w:hAnsi="Arial"/>
          <w:sz w:val="24"/>
          <w:szCs w:val="24"/>
        </w:rPr>
        <w:t xml:space="preserve">Instituto Profesional Omar Torrijos Herrera. </w:t>
      </w:r>
    </w:p>
    <w:p>
      <w:pPr>
        <w:spacing w:line="276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Técnico en Farmacia</w:t>
      </w:r>
      <w:r>
        <w:rPr>
          <w:rFonts w:ascii="Arial" w:cs="Arial" w:hAnsi="Arial"/>
          <w:sz w:val="24"/>
          <w:szCs w:val="24"/>
        </w:rPr>
        <w:t>, Centro Técnico de Estudios Superiores.</w:t>
      </w:r>
    </w:p>
    <w:p>
      <w:pPr>
        <w:spacing w:line="276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Idoneidad de Técnico (5885), </w:t>
      </w:r>
      <w:r>
        <w:rPr>
          <w:rFonts w:ascii="Arial" w:cs="Arial" w:hAnsi="Arial"/>
          <w:sz w:val="24"/>
          <w:szCs w:val="24"/>
        </w:rPr>
        <w:t>expedida por el Consejo Técnico en Farmacia.</w:t>
      </w:r>
    </w:p>
    <w:p>
      <w:pPr>
        <w:pStyle w:val="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cs="Arial" w:hAnsi="Arial"/>
          <w:b/>
          <w:color w:val="0070C0"/>
          <w:sz w:val="24"/>
          <w:szCs w:val="24"/>
        </w:rPr>
      </w:pPr>
      <w:r>
        <w:rPr>
          <w:rFonts w:ascii="Arial" w:cs="Arial" w:hAnsi="Arial"/>
          <w:b/>
          <w:color w:val="0070C0"/>
          <w:sz w:val="24"/>
          <w:szCs w:val="24"/>
        </w:rPr>
        <w:t xml:space="preserve">EXPERIENCIA LABORAL </w:t>
      </w:r>
    </w:p>
    <w:p>
      <w:pPr>
        <w:pStyle w:val="3"/>
        <w:rPr>
          <w:rFonts w:ascii="Arial" w:cs="Arial" w:hAnsi="Arial"/>
          <w:color w:val="808080"/>
          <w:szCs w:val="22"/>
        </w:rPr>
      </w:pPr>
      <w:r>
        <w:rPr>
          <w:rFonts w:ascii="Arial" w:cs="Arial" w:hAnsi="Arial"/>
          <w:color w:val="808080"/>
          <w:szCs w:val="22"/>
        </w:rPr>
        <w:t>ENERO 2023 – Febrero 2024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TECNICO EN FARMACIA, </w:t>
      </w:r>
      <w:r>
        <w:rPr>
          <w:rFonts w:ascii="Arial" w:cs="Arial" w:hAnsi="Arial"/>
        </w:rPr>
        <w:t>BOTICAS EL JAVILLO.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>| Surtido | Recibo de mercancía | Atención al cliente | Manejo de vencidos |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>Dispensación de medicamentos | Inventarios |</w:t>
      </w:r>
    </w:p>
    <w:p>
      <w:pPr>
        <w:pStyle w:val="15"/>
        <w:rPr>
          <w:rFonts w:ascii="Arial" w:cs="Arial" w:hAnsi="Arial"/>
          <w:b/>
          <w:color w:val="808080"/>
        </w:rPr>
      </w:pPr>
    </w:p>
    <w:p>
      <w:pPr>
        <w:pStyle w:val="15"/>
        <w:rPr>
          <w:rFonts w:ascii="Arial" w:cs="Arial" w:hAnsi="Arial"/>
          <w:b/>
          <w:color w:val="808080"/>
        </w:rPr>
      </w:pPr>
      <w:r>
        <w:rPr>
          <w:rFonts w:ascii="Arial" w:cs="Arial" w:hAnsi="Arial"/>
          <w:b/>
          <w:color w:val="808080"/>
        </w:rPr>
        <w:t>FEBRERO 2024 – JUNIO 2024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  <w:b/>
        </w:rPr>
        <w:t>TECNICO EN FARMACIA,</w:t>
      </w:r>
      <w:r>
        <w:rPr>
          <w:rFonts w:ascii="Arial" w:cs="Arial" w:hAnsi="Arial"/>
        </w:rPr>
        <w:t xml:space="preserve"> Health Store (GRUPO REPRICO).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>| Surtido | Recibo de mercancía | Atención al cliente | Manejo de vencidos |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>Dispensación de medicamentos | Inventarios |</w:t>
      </w:r>
    </w:p>
    <w:p>
      <w:pPr>
        <w:pStyle w:val="15"/>
        <w:rPr>
          <w:rFonts w:ascii="Arial" w:cs="Arial" w:hAnsi="Arial"/>
          <w:b/>
          <w:color w:val="808080"/>
        </w:rPr>
      </w:pPr>
    </w:p>
    <w:p>
      <w:pPr>
        <w:pStyle w:val="15"/>
        <w:rPr>
          <w:rFonts w:ascii="Arial" w:cs="Arial" w:hAnsi="Arial"/>
          <w:b/>
          <w:color w:val="808080"/>
        </w:rPr>
      </w:pPr>
      <w:r>
        <w:rPr>
          <w:rFonts w:ascii="Arial" w:cs="Arial" w:hAnsi="Arial"/>
          <w:b/>
          <w:color w:val="808080"/>
        </w:rPr>
        <w:t>JUNIO 2024 – ENERO 2025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  <w:b/>
        </w:rPr>
        <w:t>TECNICO EN FARMACIA,</w:t>
      </w:r>
      <w:r>
        <w:rPr>
          <w:rFonts w:ascii="Arial" w:cs="Arial" w:hAnsi="Arial"/>
        </w:rPr>
        <w:t xml:space="preserve"> FARMA VALUE.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 xml:space="preserve">| Surtido | Recibo de mercancía | Dispensación de medicamentos | </w:t>
      </w:r>
    </w:p>
    <w:p>
      <w:pPr>
        <w:pStyle w:val="15"/>
        <w:rPr>
          <w:rFonts w:ascii="Arial" w:cs="Arial" w:hAnsi="Arial"/>
        </w:rPr>
      </w:pPr>
      <w:r>
        <w:rPr>
          <w:rFonts w:ascii="Arial" w:cs="Arial" w:hAnsi="Arial"/>
        </w:rPr>
        <w:t>| Atención al cliente | Inventarios |</w:t>
      </w:r>
    </w:p>
    <w:p>
      <w:pPr>
        <w:pStyle w:val="15"/>
        <w:rPr>
          <w:rFonts w:ascii="Arial" w:cs="Arial" w:hAnsi="Arial"/>
          <w:sz w:val="24"/>
        </w:rPr>
      </w:pPr>
    </w:p>
    <w:p>
      <w:pPr>
        <w:pStyle w:val="15"/>
        <w:rPr>
          <w:rFonts w:ascii="Arial" w:cs="Arial" w:hAnsi="Arial"/>
          <w:sz w:val="24"/>
        </w:rPr>
      </w:pPr>
    </w:p>
    <w:p>
      <w:pPr>
        <w:pStyle w:val="1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jc w:val="center"/>
        <w:rPr>
          <w:rFonts w:ascii="Arial" w:cs="Arial" w:hAnsi="Arial"/>
          <w:b/>
          <w:color w:val="0070C0"/>
          <w:sz w:val="24"/>
          <w:szCs w:val="24"/>
        </w:rPr>
      </w:pPr>
      <w:r>
        <w:rPr>
          <w:rFonts w:ascii="Arial" w:cs="Arial" w:hAnsi="Arial"/>
          <w:b/>
          <w:color w:val="0070C0"/>
          <w:sz w:val="24"/>
          <w:szCs w:val="24"/>
        </w:rPr>
        <w:t>REFERENCIAS LABORALES</w:t>
      </w:r>
    </w:p>
    <w:tbl>
      <w:tblPr>
        <w:jc w:val="left"/>
        <w:tblInd w:w="0" w:type="dxa"/>
        <w:tblW w:w="24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</w:tblGrid>
      <w:tr>
        <w:trPr>
          <w:trHeight w:val="243"/>
        </w:trPr>
        <w:tc>
          <w:tcPr>
            <w:tcW w:w="4374" w:type="dxa"/>
          </w:tcPr>
          <w:p>
            <w:pPr>
              <w:pStyle w:val="15"/>
              <w:numPr>
                <w:ilvl w:val="0"/>
                <w:numId w:val="1"/>
              </w:numPr>
              <w:jc w:val="both"/>
              <w:rPr>
                <w:rFonts w:ascii="Arial" w:cs="Arial" w:hAnsi="Arial"/>
                <w:color w:val="auto"/>
                <w:sz w:val="24"/>
              </w:rPr>
            </w:pPr>
            <w:r>
              <w:rPr>
                <w:rFonts w:ascii="Arial" w:cs="Arial" w:hAnsi="Arial"/>
                <w:color w:val="auto"/>
                <w:sz w:val="24"/>
              </w:rPr>
              <w:t>Grupo Haseth (301-4000)</w:t>
            </w:r>
          </w:p>
          <w:p>
            <w:pPr>
              <w:pStyle w:val="15"/>
              <w:numPr>
                <w:ilvl w:val="0"/>
                <w:numId w:val="1"/>
              </w:numPr>
              <w:jc w:val="both"/>
              <w:rPr>
                <w:rFonts w:ascii="Arial" w:cs="Arial" w:hAnsi="Arial"/>
                <w:color w:val="auto"/>
                <w:sz w:val="24"/>
              </w:rPr>
            </w:pPr>
            <w:r>
              <w:rPr>
                <w:rFonts w:ascii="Arial" w:cs="Arial" w:hAnsi="Arial"/>
                <w:color w:val="auto"/>
                <w:sz w:val="24"/>
              </w:rPr>
              <w:t>Grupo Reprico (229-8888)</w:t>
            </w:r>
          </w:p>
          <w:p>
            <w:pPr>
              <w:pStyle w:val="15"/>
              <w:numPr>
                <w:ilvl w:val="0"/>
                <w:numId w:val="1"/>
              </w:numPr>
              <w:jc w:val="both"/>
              <w:rPr>
                <w:rFonts w:ascii="Arial" w:cs="Arial" w:hAnsi="Arial"/>
                <w:color w:val="auto"/>
                <w:sz w:val="24"/>
              </w:rPr>
            </w:pPr>
            <w:r>
              <w:rPr>
                <w:rFonts w:ascii="Arial" w:cs="Arial" w:hAnsi="Arial"/>
                <w:color w:val="auto"/>
                <w:sz w:val="24"/>
              </w:rPr>
              <w:t>Farma Value (6153-0361)</w:t>
            </w:r>
          </w:p>
        </w:tc>
      </w:tr>
    </w:tbl>
    <w:p/>
    <w:p/>
    <w:sectPr>
      <w:pgSz w:w="12240" w:h="15840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0136CED2"/>
    <w:lvl w:ilvl="0">
      <w:start w:val="1"/>
      <w:numFmt w:val="bullet"/>
      <w:lvlRestart w:val="0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4"/>
  <w:bordersDoNotSurroundHeader/>
  <w:bordersDoNotSurroundFooter/>
  <w:defaultTabStop w:val="708"/>
  <w:drawingGridHorizontalSpacing w:val="110"/>
  <w:drawingGridVerticalSpacing w:val="156"/>
  <w:displayHorizontalDrawingGridEvery w:val="2"/>
  <w:displayVerticalDrawingGridEvery w:val="2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7" w:lineRule="auto"/>
    </w:pPr>
    <w:rPr>
      <w:rFonts w:ascii="Droid Sans" w:eastAsia="Droid Sans" w:cs="Arial"/>
      <w:sz w:val="22"/>
      <w:szCs w:val="22"/>
      <w:lang w:val="es-MX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pPr>
      <w:spacing w:after="0" w:line="240" w:lineRule="auto"/>
      <w:outlineLvl w:val="2"/>
    </w:pPr>
    <w:rPr>
      <w:rFonts w:eastAsia="等线 Light" w:cs="Times New Roman"/>
      <w:b/>
      <w:caps/>
      <w:smallCaps w:val="0"/>
      <w:color w:val="595959"/>
      <w:szCs w:val="24"/>
      <w:lang w:val="es-ES"/>
    </w:rPr>
  </w:style>
  <w:style w:type="character" w:default="1" w:styleId="10">
    <w:name w:val="Default Paragraph Font"/>
  </w:style>
  <w:style w:type="paragraph" w:customStyle="1" w:styleId="15">
    <w:name w:val="No Spacing"/>
    <w:pPr>
      <w:spacing w:after="0" w:line="240" w:lineRule="auto"/>
    </w:pPr>
    <w:rPr>
      <w:rFonts w:ascii="Droid Sans" w:eastAsia="Droid Sans" w:cs="Arial"/>
      <w:sz w:val="22"/>
      <w:szCs w:val="22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2</Pages>
  <Words>172</Words>
  <Characters>1020</Characters>
  <Lines>37</Lines>
  <Paragraphs>31</Paragraphs>
  <CharactersWithSpaces>1170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2025-02-13T15:31:53Z</dcterms:modified>
</cp:coreProperties>
</file>